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149" w:rsidRDefault="00D73DBC" w:rsidP="00D73DBC">
      <w:pPr>
        <w:jc w:val="center"/>
        <w:rPr>
          <w:lang w:val="en-US"/>
        </w:rPr>
      </w:pPr>
      <w:r>
        <w:rPr>
          <w:noProof/>
          <w:lang w:eastAsia="vi-VN"/>
        </w:rPr>
        <w:drawing>
          <wp:inline distT="0" distB="0" distL="0" distR="0">
            <wp:extent cx="2200940" cy="394935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032454070331.png"/>
                    <pic:cNvPicPr/>
                  </pic:nvPicPr>
                  <pic:blipFill>
                    <a:blip r:embed="rId4">
                      <a:extLst>
                        <a:ext uri="{28A0092B-C50C-407E-A947-70E740481C1C}">
                          <a14:useLocalDpi xmlns:a14="http://schemas.microsoft.com/office/drawing/2010/main" val="0"/>
                        </a:ext>
                      </a:extLst>
                    </a:blip>
                    <a:stretch>
                      <a:fillRect/>
                    </a:stretch>
                  </pic:blipFill>
                  <pic:spPr>
                    <a:xfrm>
                      <a:off x="0" y="0"/>
                      <a:ext cx="2203075" cy="3953181"/>
                    </a:xfrm>
                    <a:prstGeom prst="rect">
                      <a:avLst/>
                    </a:prstGeom>
                  </pic:spPr>
                </pic:pic>
              </a:graphicData>
            </a:graphic>
          </wp:inline>
        </w:drawing>
      </w:r>
    </w:p>
    <w:p w:rsidR="0044524D" w:rsidRPr="00D73DBC" w:rsidRDefault="00FD479D">
      <w:pPr>
        <w:rPr>
          <w:b/>
          <w:sz w:val="28"/>
          <w:lang w:val="en-US"/>
        </w:rPr>
      </w:pPr>
      <w:r w:rsidRPr="00D73DBC">
        <w:rPr>
          <w:b/>
          <w:sz w:val="28"/>
          <w:lang w:val="en-US"/>
        </w:rPr>
        <w:t xml:space="preserve">Hạt </w:t>
      </w:r>
      <w:r w:rsidR="00D73DBC" w:rsidRPr="00D73DBC">
        <w:rPr>
          <w:b/>
          <w:sz w:val="28"/>
          <w:lang w:val="en-US"/>
        </w:rPr>
        <w:t>yến mạch</w:t>
      </w:r>
      <w:r w:rsidRPr="00D73DBC">
        <w:rPr>
          <w:b/>
          <w:sz w:val="28"/>
          <w:lang w:val="en-US"/>
        </w:rPr>
        <w:t xml:space="preserve"> hữ</w:t>
      </w:r>
      <w:r w:rsidR="00D73DBC" w:rsidRPr="00D73DBC">
        <w:rPr>
          <w:b/>
          <w:sz w:val="28"/>
          <w:lang w:val="en-US"/>
        </w:rPr>
        <w:t xml:space="preserve">u cơ Sottolestelle </w:t>
      </w:r>
      <w:r w:rsidRPr="00D73DBC">
        <w:rPr>
          <w:b/>
          <w:sz w:val="28"/>
          <w:lang w:val="en-US"/>
        </w:rPr>
        <w:t>5</w:t>
      </w:r>
      <w:r w:rsidR="00D73DBC" w:rsidRPr="00D73DBC">
        <w:rPr>
          <w:b/>
          <w:sz w:val="28"/>
          <w:lang w:val="en-US"/>
        </w:rPr>
        <w:t>0</w:t>
      </w:r>
      <w:r w:rsidRPr="00D73DBC">
        <w:rPr>
          <w:b/>
          <w:sz w:val="28"/>
          <w:lang w:val="en-US"/>
        </w:rPr>
        <w:t>0g</w:t>
      </w:r>
    </w:p>
    <w:p w:rsidR="00FD479D" w:rsidRDefault="00FD479D">
      <w:pPr>
        <w:rPr>
          <w:lang w:val="en-US"/>
        </w:rPr>
      </w:pPr>
      <w:r>
        <w:rPr>
          <w:lang w:val="en-US"/>
        </w:rPr>
        <w:t>Xuất xứ : Sottolestelle – Ý</w:t>
      </w:r>
    </w:p>
    <w:p w:rsidR="00FD479D" w:rsidRDefault="00D73DBC">
      <w:pPr>
        <w:rPr>
          <w:lang w:val="en-US"/>
        </w:rPr>
      </w:pPr>
      <w:r>
        <w:rPr>
          <w:lang w:val="en-US"/>
        </w:rPr>
        <w:t>Shelf Life : 24 tháng kể từ ngày sản xuất</w:t>
      </w:r>
    </w:p>
    <w:p w:rsidR="00FD479D" w:rsidRDefault="00FD479D">
      <w:pPr>
        <w:rPr>
          <w:lang w:val="en-US"/>
        </w:rPr>
      </w:pPr>
      <w:r>
        <w:rPr>
          <w:lang w:val="en-US"/>
        </w:rPr>
        <w:t>Chứng nhận hữu cơ Châu Âu</w:t>
      </w:r>
    </w:p>
    <w:p w:rsidR="00FD479D" w:rsidRDefault="00D04DB2">
      <w:pPr>
        <w:rPr>
          <w:lang w:val="en-US"/>
        </w:rPr>
      </w:pPr>
      <w:r>
        <w:rPr>
          <w:lang w:val="en-US"/>
        </w:rPr>
        <w:t>Vegan</w:t>
      </w:r>
    </w:p>
    <w:p w:rsidR="00D04DB2" w:rsidRDefault="00D04DB2">
      <w:pPr>
        <w:rPr>
          <w:lang w:val="en-US"/>
        </w:rPr>
      </w:pPr>
      <w:r>
        <w:rPr>
          <w:lang w:val="en-US"/>
        </w:rPr>
        <w:t>Non GMO</w:t>
      </w:r>
    </w:p>
    <w:p w:rsidR="00D73DBC" w:rsidRPr="00D73DBC" w:rsidRDefault="00D73DBC">
      <w:pPr>
        <w:rPr>
          <w:b/>
          <w:u w:val="single"/>
          <w:lang w:val="en-US"/>
        </w:rPr>
      </w:pPr>
      <w:r w:rsidRPr="00D73DBC">
        <w:rPr>
          <w:b/>
          <w:u w:val="single"/>
          <w:lang w:val="en-US"/>
        </w:rPr>
        <w:t>Công dụng :</w:t>
      </w:r>
    </w:p>
    <w:p w:rsidR="00D73DBC" w:rsidRPr="00D73DBC" w:rsidRDefault="00D73DBC" w:rsidP="00D73DBC">
      <w:pPr>
        <w:rPr>
          <w:lang w:val="en-US"/>
        </w:rPr>
      </w:pPr>
      <w:r w:rsidRPr="00D73DBC">
        <w:rPr>
          <w:lang w:val="en-US"/>
        </w:rPr>
        <w:t>- Giàu chất xơ, giúp tiêu trừ và loại bỏ độc tố và chất béo dư thừa có hại làm tắc nghẽn cơ thể và gây thừa cân.</w:t>
      </w:r>
    </w:p>
    <w:p w:rsidR="00D73DBC" w:rsidRPr="00D73DBC" w:rsidRDefault="00D73DBC" w:rsidP="00D73DBC">
      <w:pPr>
        <w:rPr>
          <w:lang w:val="en-US"/>
        </w:rPr>
      </w:pPr>
      <w:r w:rsidRPr="00D73DBC">
        <w:rPr>
          <w:lang w:val="en-US"/>
        </w:rPr>
        <w:t>- Chứa một lượng lớn khoáng chất như sắt, natri, kẽm, magiê, kali, axit folic…, giúp nuôi dưỡng cơ thể và duy trì các mô.</w:t>
      </w:r>
    </w:p>
    <w:p w:rsidR="00D73DBC" w:rsidRPr="00D73DBC" w:rsidRDefault="00D73DBC" w:rsidP="00D73DBC">
      <w:pPr>
        <w:rPr>
          <w:lang w:val="en-US"/>
        </w:rPr>
      </w:pPr>
      <w:r w:rsidRPr="00D73DBC">
        <w:rPr>
          <w:lang w:val="en-US"/>
        </w:rPr>
        <w:t>- Yến mạch là một thay thế tự nhiên tuyệt vời để giúp hấp thụ và loại bỏ cholesterol có hại, nước dư thừa và các chất độc, do chất xơ hòa tan của nó.</w:t>
      </w:r>
    </w:p>
    <w:p w:rsidR="00D73DBC" w:rsidRPr="00D73DBC" w:rsidRDefault="00D73DBC" w:rsidP="00D73DBC">
      <w:pPr>
        <w:rPr>
          <w:lang w:val="en-US"/>
        </w:rPr>
      </w:pPr>
      <w:r w:rsidRPr="00D73DBC">
        <w:rPr>
          <w:lang w:val="en-US"/>
        </w:rPr>
        <w:t>- Có chứa lượng lớn Omega 6 và axit linoleic (gần 35%) giúp làm sạch cholesterol có hại trong máu</w:t>
      </w:r>
    </w:p>
    <w:p w:rsidR="00D73DBC" w:rsidRPr="00D73DBC" w:rsidRDefault="00D73DBC" w:rsidP="00D73DBC">
      <w:pPr>
        <w:rPr>
          <w:lang w:val="en-US"/>
        </w:rPr>
      </w:pPr>
      <w:r w:rsidRPr="00D73DBC">
        <w:rPr>
          <w:lang w:val="en-US"/>
        </w:rPr>
        <w:t xml:space="preserve">- Giúp nâng cao lượng cholesterol tốt (HDL), giúp giải toả các tĩnh mạch và giảm trọng lượng. </w:t>
      </w:r>
    </w:p>
    <w:p w:rsidR="00D04DB2" w:rsidRDefault="00D73DBC" w:rsidP="00D73DBC">
      <w:pPr>
        <w:rPr>
          <w:lang w:val="en-US"/>
        </w:rPr>
      </w:pPr>
      <w:r w:rsidRPr="00D73DBC">
        <w:rPr>
          <w:lang w:val="en-US"/>
        </w:rPr>
        <w:t>- Thúc đẩy cảm giác no, giúp giảm bớt đói quá mức hoặc không kiểm soát được sự đói.</w:t>
      </w:r>
    </w:p>
    <w:p w:rsidR="00D04DB2" w:rsidRDefault="00D04DB2" w:rsidP="00D04DB2">
      <w:pPr>
        <w:rPr>
          <w:lang w:val="en-US"/>
        </w:rPr>
      </w:pPr>
      <w:r>
        <w:rPr>
          <w:lang w:val="en-US"/>
        </w:rPr>
        <w:t>Một nguồn chông oxy hóa tuyệt vời cho cơ thể</w:t>
      </w:r>
    </w:p>
    <w:p w:rsidR="00D04DB2" w:rsidRDefault="00D04DB2" w:rsidP="00D04DB2">
      <w:pPr>
        <w:rPr>
          <w:lang w:val="en-US"/>
        </w:rPr>
      </w:pPr>
      <w:r w:rsidRPr="00D04DB2">
        <w:rPr>
          <w:lang w:val="en-US"/>
        </w:rPr>
        <w:t xml:space="preserve">Hỗ trợ giảm lượng cholesterol xấu. </w:t>
      </w:r>
    </w:p>
    <w:p w:rsidR="00D73DBC" w:rsidRPr="00D73DBC" w:rsidRDefault="00D73DBC" w:rsidP="00D04DB2">
      <w:pPr>
        <w:rPr>
          <w:b/>
          <w:u w:val="single"/>
          <w:lang w:val="en-US"/>
        </w:rPr>
      </w:pPr>
      <w:r w:rsidRPr="00D73DBC">
        <w:rPr>
          <w:b/>
          <w:u w:val="single"/>
          <w:lang w:val="en-US"/>
        </w:rPr>
        <w:t>HDSD :</w:t>
      </w:r>
    </w:p>
    <w:p w:rsidR="00D73DBC" w:rsidRPr="00D73DBC" w:rsidRDefault="00D73DBC" w:rsidP="00D73DBC">
      <w:pPr>
        <w:rPr>
          <w:lang w:val="en-US"/>
        </w:rPr>
      </w:pPr>
      <w:r w:rsidRPr="00D73DBC">
        <w:rPr>
          <w:lang w:val="en-US"/>
        </w:rPr>
        <w:t>- Yến mạch cán dẹp dùng để nấu cháo với tỷ lệ 1 yến mạch : 2 nước và làm nguyên liệu để chế biến món ăn dặm bổ dưỡng cho bé từ 6 tháng tuổi.</w:t>
      </w:r>
    </w:p>
    <w:p w:rsidR="00D73DBC" w:rsidRPr="00D73DBC" w:rsidRDefault="00D73DBC" w:rsidP="00D73DBC">
      <w:pPr>
        <w:rPr>
          <w:lang w:val="en-US"/>
        </w:rPr>
      </w:pPr>
      <w:r w:rsidRPr="00D73DBC">
        <w:rPr>
          <w:lang w:val="en-US"/>
        </w:rPr>
        <w:t>- Rang chín để sử dụng vào món ăn salad, sữa chua, trộn với ngũ cốc ăn sáng, trộn với mayonnaise . Sau khi rang chín có thể xay nhuyễn làm bánh mì, nướng bánh, bánh ngọt và bánh nướng xốp.</w:t>
      </w:r>
    </w:p>
    <w:p w:rsidR="00D73DBC" w:rsidRPr="00D73DBC" w:rsidRDefault="00D73DBC" w:rsidP="00D73DBC">
      <w:pPr>
        <w:rPr>
          <w:lang w:val="en-US"/>
        </w:rPr>
      </w:pPr>
      <w:r w:rsidRPr="00D73DBC">
        <w:rPr>
          <w:lang w:val="en-US"/>
        </w:rPr>
        <w:t>- Ngoài ra có thể xay nhuyễn làm mặt nạ dưỡng da.</w:t>
      </w:r>
    </w:p>
    <w:p w:rsidR="00D04DB2" w:rsidRDefault="00D73DBC" w:rsidP="00D73DBC">
      <w:pPr>
        <w:rPr>
          <w:lang w:val="en-US"/>
        </w:rPr>
      </w:pPr>
      <w:r w:rsidRPr="00D73DBC">
        <w:rPr>
          <w:lang w:val="en-US"/>
        </w:rPr>
        <w:t>- Đậy kín sau khi sử dụng, để nơi khô ráo thoáng mát vào mùa hè và để vào ngăn mát tủ lạnh vào mùa nồm ẩm. Không để gần thực phẩm đông lạnh yến mạch sẽ hút ẩm và nhanh hỏng.</w:t>
      </w:r>
    </w:p>
    <w:p w:rsidR="00D04DB2" w:rsidRPr="00D04DB2" w:rsidRDefault="00D04DB2" w:rsidP="00D04DB2">
      <w:pPr>
        <w:rPr>
          <w:lang w:val="en-US"/>
        </w:rPr>
      </w:pPr>
      <w:r>
        <w:rPr>
          <w:lang w:val="en-US"/>
        </w:rPr>
        <w:t>#Sottolestelle #hạt_</w:t>
      </w:r>
      <w:r w:rsidR="00D73DBC">
        <w:rPr>
          <w:lang w:val="en-US"/>
        </w:rPr>
        <w:t>yến_mạch</w:t>
      </w:r>
      <w:r>
        <w:rPr>
          <w:lang w:val="en-US"/>
        </w:rPr>
        <w:t xml:space="preserve"> #</w:t>
      </w:r>
      <w:r w:rsidR="00D73DBC">
        <w:rPr>
          <w:lang w:val="en-US"/>
        </w:rPr>
        <w:t>oats #thực_phẩm_hữu_cơ #hafer #Sotto</w:t>
      </w:r>
      <w:bookmarkStart w:id="0" w:name="_GoBack"/>
      <w:bookmarkEnd w:id="0"/>
    </w:p>
    <w:sectPr w:rsidR="00D04DB2" w:rsidRPr="00D04D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9D"/>
    <w:rsid w:val="00191E5E"/>
    <w:rsid w:val="003D2149"/>
    <w:rsid w:val="0044524D"/>
    <w:rsid w:val="00D04DB2"/>
    <w:rsid w:val="00D73DBC"/>
    <w:rsid w:val="00FD47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228</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Vu</cp:lastModifiedBy>
  <cp:revision>3</cp:revision>
  <dcterms:created xsi:type="dcterms:W3CDTF">2019-10-17T08:48:00Z</dcterms:created>
  <dcterms:modified xsi:type="dcterms:W3CDTF">2019-10-22T08:53:00Z</dcterms:modified>
</cp:coreProperties>
</file>